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13B78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Bestellen Sie bei Koczyba Webshop und schreiben Sie uns einfach, welche Produkte Sie brauchen.</w:t>
      </w:r>
    </w:p>
    <w:p w14:paraId="0C434B8E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Eine E-Mail an die Mitarbeiter von Koczyba Webshop können Sie an die E-Mail-Adresse info@koczyba.com senden.</w:t>
      </w:r>
    </w:p>
    <w:p w14:paraId="0CB63BB7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  <w:r w:rsidRPr="00DB1A59">
        <w:rPr>
          <w:rFonts w:ascii="Arial" w:hAnsi="Arial" w:cs="Arial"/>
          <w:b/>
          <w:bCs/>
        </w:rPr>
        <w:t>Unsere Erklärung zur Barrierefreiheit</w:t>
      </w:r>
    </w:p>
    <w:p w14:paraId="461D86A4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Koczyba Webshop bemüht sich, ihre Web-Angebote im Einklang mit den gesetzlichen Bestimmungen barrierefrei zu machen.</w:t>
      </w:r>
    </w:p>
    <w:p w14:paraId="75C30D07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Ihr Koczyba Webshop ist bemüht, ihre Websites im Einklang mit dem Behindertengleichstellungsgesetz Nordrhein-Westfalen (BGG NRW) und der Barrierefreie Informationstechnik-Verordnung Nordrhein-Westfalen (BITV NRW) in ihrer jeweils gültigen Fassung barrierefrei zugänglich zu machen.</w:t>
      </w:r>
    </w:p>
    <w:p w14:paraId="56D7C25F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  <w:r w:rsidRPr="00DB1A59">
        <w:rPr>
          <w:rFonts w:ascii="Arial" w:hAnsi="Arial" w:cs="Arial"/>
          <w:b/>
          <w:bCs/>
        </w:rPr>
        <w:t>Stand der Vereinbarkeit mit den Anforderungen</w:t>
      </w:r>
    </w:p>
    <w:p w14:paraId="2E48A808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Diese Websites sind wegen der folgenden Unvereinbarkeiten und Ausnahmen teilweise mit den genannten Normen vereinbar.</w:t>
      </w:r>
    </w:p>
    <w:p w14:paraId="7DC97ECB" w14:textId="77777777" w:rsidR="00DB620F" w:rsidRPr="00DB1A59" w:rsidRDefault="00DB620F" w:rsidP="00DF7A46">
      <w:pPr>
        <w:spacing w:line="276" w:lineRule="auto"/>
        <w:rPr>
          <w:rFonts w:ascii="Arial" w:hAnsi="Arial" w:cs="Arial"/>
        </w:rPr>
      </w:pPr>
    </w:p>
    <w:p w14:paraId="19766259" w14:textId="77777777" w:rsidR="000F21AC" w:rsidRPr="000F21AC" w:rsidRDefault="000F21AC" w:rsidP="000F21AC">
      <w:pPr>
        <w:spacing w:line="276" w:lineRule="auto"/>
        <w:rPr>
          <w:rFonts w:ascii="Arial" w:hAnsi="Arial" w:cs="Arial"/>
          <w:b/>
          <w:bCs/>
        </w:rPr>
      </w:pPr>
      <w:r w:rsidRPr="000F21AC">
        <w:rPr>
          <w:rFonts w:ascii="Arial" w:hAnsi="Arial" w:cs="Arial"/>
          <w:b/>
          <w:bCs/>
        </w:rPr>
        <w:t>Barrierefreie Inhalte</w:t>
      </w:r>
    </w:p>
    <w:p w14:paraId="6DA7BE7B" w14:textId="77777777" w:rsidR="000F21AC" w:rsidRPr="000F21AC" w:rsidRDefault="000F21AC" w:rsidP="000F21AC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Koczyba Webshop ist auch per Tastatur anstatt per Maus bedienbar.</w:t>
      </w:r>
    </w:p>
    <w:p w14:paraId="57435FD4" w14:textId="77777777" w:rsidR="000F21AC" w:rsidRPr="000F21AC" w:rsidRDefault="000F21AC" w:rsidP="000F21AC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Mit der Tab -Taste bewegen Sie sich durch die Seite, mit der Leer -Taste wählen Sie Checkboxen aus.</w:t>
      </w:r>
    </w:p>
    <w:p w14:paraId="4EC03EA0" w14:textId="77777777" w:rsidR="000F21AC" w:rsidRPr="000F21AC" w:rsidRDefault="000F21AC" w:rsidP="000F21AC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 xml:space="preserve">Die Textgröße änderbar mit den Tasten </w:t>
      </w:r>
      <w:proofErr w:type="spellStart"/>
      <w:r w:rsidRPr="000F21AC">
        <w:rPr>
          <w:rFonts w:ascii="Arial" w:hAnsi="Arial" w:cs="Arial"/>
        </w:rPr>
        <w:t>strg</w:t>
      </w:r>
      <w:proofErr w:type="spellEnd"/>
      <w:r w:rsidRPr="000F21AC">
        <w:rPr>
          <w:rFonts w:ascii="Arial" w:hAnsi="Arial" w:cs="Arial"/>
        </w:rPr>
        <w:t xml:space="preserve"> und +</w:t>
      </w:r>
    </w:p>
    <w:p w14:paraId="402F6E92" w14:textId="77777777" w:rsidR="000F21AC" w:rsidRPr="000F21AC" w:rsidRDefault="000F21AC" w:rsidP="000F21AC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Multimediale Inhalte sind nicht auf dieser Site enthalten.</w:t>
      </w:r>
    </w:p>
    <w:p w14:paraId="76B1A6D6" w14:textId="77777777" w:rsidR="000F21AC" w:rsidRPr="000F21AC" w:rsidRDefault="000F21AC" w:rsidP="000F21AC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Bilddateien Inhalte weisen Titel auf.</w:t>
      </w:r>
    </w:p>
    <w:p w14:paraId="185A4ABE" w14:textId="77777777" w:rsidR="000F21AC" w:rsidRPr="000F21AC" w:rsidRDefault="000F21AC" w:rsidP="000F21AC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Seitentitel sind aussagekräftig gewählt.</w:t>
      </w:r>
    </w:p>
    <w:p w14:paraId="5AF21D2F" w14:textId="77777777" w:rsidR="000F21AC" w:rsidRPr="000F21AC" w:rsidRDefault="000F21AC" w:rsidP="000F21AC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Bewegte Inhalte sind jederzeit abgeschaltet.</w:t>
      </w:r>
    </w:p>
    <w:p w14:paraId="15567CD4" w14:textId="77777777" w:rsidR="000F21AC" w:rsidRPr="000F21AC" w:rsidRDefault="000F21AC" w:rsidP="000F21AC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Formularfelder sind mit ihren Labels so verknüpft, dass Assistenztechnologien wie z. B. Screen-Reader oder Voice-Control sie als zusammengehörig erkennen können.</w:t>
      </w:r>
    </w:p>
    <w:p w14:paraId="31FF81F2" w14:textId="77777777" w:rsidR="000F21AC" w:rsidRPr="000F21AC" w:rsidRDefault="000F21AC" w:rsidP="000F21AC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Pflichtfelder sind textlich identifizierbar, per Sternchenhinweis.</w:t>
      </w:r>
    </w:p>
    <w:p w14:paraId="3228EBD8" w14:textId="77777777" w:rsidR="000F21AC" w:rsidRPr="000F21AC" w:rsidRDefault="000F21AC" w:rsidP="000F21AC">
      <w:pPr>
        <w:spacing w:line="276" w:lineRule="auto"/>
        <w:rPr>
          <w:rFonts w:ascii="Arial" w:hAnsi="Arial" w:cs="Arial"/>
          <w:b/>
          <w:bCs/>
        </w:rPr>
      </w:pPr>
      <w:r w:rsidRPr="000F21AC">
        <w:rPr>
          <w:rFonts w:ascii="Arial" w:hAnsi="Arial" w:cs="Arial"/>
          <w:b/>
          <w:bCs/>
        </w:rPr>
        <w:t> </w:t>
      </w:r>
    </w:p>
    <w:p w14:paraId="66EC8985" w14:textId="77777777" w:rsidR="000F21AC" w:rsidRPr="000F21AC" w:rsidRDefault="000F21AC" w:rsidP="000F21AC">
      <w:pPr>
        <w:spacing w:line="276" w:lineRule="auto"/>
        <w:rPr>
          <w:rFonts w:ascii="Arial" w:hAnsi="Arial" w:cs="Arial"/>
          <w:b/>
          <w:bCs/>
        </w:rPr>
      </w:pPr>
      <w:r w:rsidRPr="000F21AC">
        <w:rPr>
          <w:rFonts w:ascii="Arial" w:hAnsi="Arial" w:cs="Arial"/>
          <w:b/>
          <w:bCs/>
        </w:rPr>
        <w:t> </w:t>
      </w:r>
    </w:p>
    <w:p w14:paraId="1B649B2B" w14:textId="77777777" w:rsidR="000F21AC" w:rsidRPr="000F21AC" w:rsidRDefault="000F21AC" w:rsidP="000F21AC">
      <w:pPr>
        <w:spacing w:line="276" w:lineRule="auto"/>
        <w:rPr>
          <w:rFonts w:ascii="Arial" w:hAnsi="Arial" w:cs="Arial"/>
          <w:b/>
          <w:bCs/>
        </w:rPr>
      </w:pPr>
      <w:r w:rsidRPr="000F21AC">
        <w:rPr>
          <w:rFonts w:ascii="Arial" w:hAnsi="Arial" w:cs="Arial"/>
          <w:b/>
          <w:bCs/>
        </w:rPr>
        <w:t>Nicht barrierefreie Inhalte</w:t>
      </w:r>
    </w:p>
    <w:p w14:paraId="7DA19104" w14:textId="77777777" w:rsidR="000F21AC" w:rsidRPr="000F21AC" w:rsidRDefault="000F21AC" w:rsidP="000F21AC">
      <w:p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Wir arbeiten an einer kontinuierlichen Verbesserung der Zugänglichkeit der genannten Websites. Aktuell sind einige Teilbereiche der Angebote noch nicht barrierefrei zugänglich.</w:t>
      </w:r>
    </w:p>
    <w:p w14:paraId="3A4542D6" w14:textId="77777777" w:rsidR="000F21AC" w:rsidRPr="000F21AC" w:rsidRDefault="000F21AC" w:rsidP="000F21AC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Formularelemente wie Check-Boxen und Radio-Buttons sind nicht gut sichtbar, da ihre Umrandung zu hell ist.</w:t>
      </w:r>
    </w:p>
    <w:p w14:paraId="0E21D34D" w14:textId="77777777" w:rsidR="000F21AC" w:rsidRPr="000F21AC" w:rsidRDefault="000F21AC" w:rsidP="000F21AC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Die Erhaltung der Barrierefreiheit ist nicht garantiert. Zum Beispiel wenn Inhalte als PDF heruntergeladen oder gespeichert werden sollen.</w:t>
      </w:r>
    </w:p>
    <w:p w14:paraId="42B3F65B" w14:textId="77777777" w:rsidR="000F21AC" w:rsidRPr="000F21AC" w:rsidRDefault="000F21AC" w:rsidP="000F21AC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lastRenderedPageBreak/>
        <w:t>Die Gliederung der Formularabschnitte durch Überschriften ist nicht immer so gegeben, dass die Liste dieser Überschriften eine sinnvolle Struktur ergibt, an der sich Menschen orientieren können.</w:t>
      </w:r>
    </w:p>
    <w:p w14:paraId="0CFEE28B" w14:textId="77777777" w:rsidR="000F21AC" w:rsidRPr="000F21AC" w:rsidRDefault="000F21AC" w:rsidP="000F21AC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Es gibt Link-Texte, die nicht Auskunft darüber geben, wohin der Link führt.</w:t>
      </w:r>
    </w:p>
    <w:p w14:paraId="2945AE09" w14:textId="77777777" w:rsidR="000F21AC" w:rsidRPr="000F21AC" w:rsidRDefault="000F21AC" w:rsidP="000F21AC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Der Tastatur-Fokus ist an einigen Stellen nicht deutlich genug sichtbar.</w:t>
      </w:r>
    </w:p>
    <w:p w14:paraId="71326A4E" w14:textId="77777777" w:rsidR="000F21AC" w:rsidRPr="000F21AC" w:rsidRDefault="000F21AC" w:rsidP="000F21AC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Sämtliche Statusmeldungen und Änderungsansagen sind für Screen-Reader-Nutzende nicht zugänglich.</w:t>
      </w:r>
    </w:p>
    <w:p w14:paraId="362526C7" w14:textId="77777777" w:rsidR="000F21AC" w:rsidRPr="000F21AC" w:rsidRDefault="000F21AC" w:rsidP="000F21AC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bCs/>
        </w:rPr>
      </w:pPr>
      <w:r w:rsidRPr="000F21AC">
        <w:rPr>
          <w:rFonts w:ascii="Arial" w:hAnsi="Arial" w:cs="Arial"/>
        </w:rPr>
        <w:t>Zeichen- und Zeilenabstände sind nicht anpassbar.</w:t>
      </w:r>
      <w:r w:rsidRPr="000F21AC">
        <w:rPr>
          <w:rFonts w:ascii="Arial" w:hAnsi="Arial" w:cs="Arial"/>
          <w:b/>
          <w:bCs/>
        </w:rPr>
        <w:br/>
      </w:r>
      <w:r w:rsidRPr="000F21AC">
        <w:rPr>
          <w:rFonts w:ascii="Arial" w:hAnsi="Arial" w:cs="Arial"/>
          <w:b/>
          <w:bCs/>
        </w:rPr>
        <w:br/>
      </w:r>
    </w:p>
    <w:p w14:paraId="4A4D5E42" w14:textId="77777777" w:rsidR="000F21AC" w:rsidRPr="000F21AC" w:rsidRDefault="000F21AC" w:rsidP="000F21AC">
      <w:pPr>
        <w:spacing w:line="276" w:lineRule="auto"/>
        <w:rPr>
          <w:rFonts w:ascii="Arial" w:hAnsi="Arial" w:cs="Arial"/>
          <w:b/>
          <w:bCs/>
        </w:rPr>
      </w:pPr>
      <w:r w:rsidRPr="000F21AC">
        <w:rPr>
          <w:rFonts w:ascii="Arial" w:hAnsi="Arial" w:cs="Arial"/>
          <w:b/>
          <w:bCs/>
        </w:rPr>
        <w:t>Erstellung dieser Erklärung zur Barrierefreiheit</w:t>
      </w:r>
    </w:p>
    <w:p w14:paraId="1525EC23" w14:textId="77777777" w:rsidR="000F21AC" w:rsidRPr="000F21AC" w:rsidRDefault="000F21AC" w:rsidP="000F21AC">
      <w:pPr>
        <w:spacing w:line="276" w:lineRule="auto"/>
        <w:rPr>
          <w:rFonts w:ascii="Arial" w:hAnsi="Arial" w:cs="Arial"/>
        </w:rPr>
      </w:pPr>
      <w:r w:rsidRPr="000F21AC">
        <w:rPr>
          <w:rFonts w:ascii="Arial" w:hAnsi="Arial" w:cs="Arial"/>
        </w:rPr>
        <w:t>Diese Erklärung wurde am 23. August 2025 mithilfe einer Selbstbewertung erstellt.</w:t>
      </w:r>
    </w:p>
    <w:p w14:paraId="48CEFE3B" w14:textId="5B01C8B0" w:rsidR="006A5A08" w:rsidRPr="00DB1A59" w:rsidRDefault="006A5A08" w:rsidP="00DF7A46">
      <w:pPr>
        <w:spacing w:line="276" w:lineRule="auto"/>
        <w:rPr>
          <w:rFonts w:ascii="Arial" w:hAnsi="Arial" w:cs="Arial"/>
        </w:rPr>
      </w:pPr>
    </w:p>
    <w:p w14:paraId="47FBF8EC" w14:textId="77777777" w:rsidR="006A5A08" w:rsidRPr="00DB1A59" w:rsidRDefault="006A5A08" w:rsidP="00DF7A46">
      <w:pPr>
        <w:spacing w:line="276" w:lineRule="auto"/>
        <w:rPr>
          <w:rFonts w:ascii="Arial" w:hAnsi="Arial" w:cs="Arial"/>
          <w:b/>
          <w:bCs/>
        </w:rPr>
      </w:pPr>
      <w:r w:rsidRPr="00DB1A59">
        <w:rPr>
          <w:rFonts w:ascii="Arial" w:hAnsi="Arial" w:cs="Arial"/>
          <w:b/>
          <w:bCs/>
        </w:rPr>
        <w:t>Feedback und Kontaktangaben</w:t>
      </w:r>
    </w:p>
    <w:p w14:paraId="28894742" w14:textId="77777777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Hinweise auf eine Barriere auf den oben genannten Websites nimmt die Gemeinschaftsredaktion bei Koczyba Gesellschaft mit beschränkter Haftung gerne per E-Mail unter info@koczyba.com entgegen.</w:t>
      </w:r>
    </w:p>
    <w:p w14:paraId="357F7A6E" w14:textId="36123792" w:rsidR="006A5A08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  <w:t>Durchsetzungsverfahren</w:t>
      </w:r>
    </w:p>
    <w:p w14:paraId="08BA9342" w14:textId="29D0AC66" w:rsidR="00B52F0C" w:rsidRPr="00DB1A59" w:rsidRDefault="006A5A08" w:rsidP="00DF7A46">
      <w:pPr>
        <w:spacing w:line="276" w:lineRule="auto"/>
        <w:rPr>
          <w:rFonts w:ascii="Arial" w:hAnsi="Arial" w:cs="Arial"/>
        </w:rPr>
      </w:pPr>
      <w:r w:rsidRPr="00DB1A59">
        <w:rPr>
          <w:rFonts w:ascii="Arial" w:hAnsi="Arial" w:cs="Arial"/>
        </w:rPr>
        <w:t>Sollte Ihre Kontaktaufnahme nicht erfolgreich sein oder Sie keine zufrieden stellenden Informationen erhalten haben, können Sie sich an die Ombudsstelle für barrierefreie Informationstechnik des Landes Nordrhein-Westfalen wenden.</w:t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  <w:t>Die Überwachungsstelle für barrierefreie Informationstechnik des Landes Nordrhein-Westfalen prüft regelmäßig, ob und inwiefern Internetseiten und mobile Anwendungen öffentlicher Stellen des Landes den Anforderungen an die Barrierefreiheit genügen.</w:t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  <w:t>Ziel der Arbeit der Überwachungsstelle ist es, die Einhaltung der Anforderungen an die barrierefreie Informationstechnik sicherzustellen und für eine flächendeckende Umsetzung der gesetzlichen Regelungen zu sorgen.</w:t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</w:r>
      <w:r w:rsidRPr="00DB1A59">
        <w:rPr>
          <w:rFonts w:ascii="Arial" w:hAnsi="Arial" w:cs="Arial"/>
        </w:rPr>
        <w:br/>
        <w:t>Eine E-Mail an die Überwachungsstelle können Sie an die E-Mail-Adresse ueberwachungsstelle-nrw@it.nrw.de senden. Telefonisch erreichen Sie die Überwachungsstelle unter der Telefonnummer: 0211 9449 12 13</w:t>
      </w:r>
    </w:p>
    <w:sectPr w:rsidR="00B52F0C" w:rsidRPr="00DB1A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FE6"/>
    <w:multiLevelType w:val="multilevel"/>
    <w:tmpl w:val="560C6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F4A"/>
    <w:multiLevelType w:val="hybridMultilevel"/>
    <w:tmpl w:val="991E7F3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08437D"/>
    <w:multiLevelType w:val="multilevel"/>
    <w:tmpl w:val="A6020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DC68CB"/>
    <w:multiLevelType w:val="multilevel"/>
    <w:tmpl w:val="EFBCC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921045"/>
    <w:multiLevelType w:val="multilevel"/>
    <w:tmpl w:val="B5227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25307"/>
    <w:multiLevelType w:val="multilevel"/>
    <w:tmpl w:val="1A7EA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6C4E86"/>
    <w:multiLevelType w:val="multilevel"/>
    <w:tmpl w:val="49024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7356DA"/>
    <w:multiLevelType w:val="multilevel"/>
    <w:tmpl w:val="BA88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9552621">
    <w:abstractNumId w:val="5"/>
  </w:num>
  <w:num w:numId="2" w16cid:durableId="472257890">
    <w:abstractNumId w:val="6"/>
  </w:num>
  <w:num w:numId="3" w16cid:durableId="90128556">
    <w:abstractNumId w:val="3"/>
  </w:num>
  <w:num w:numId="4" w16cid:durableId="559708471">
    <w:abstractNumId w:val="1"/>
  </w:num>
  <w:num w:numId="5" w16cid:durableId="1145122644">
    <w:abstractNumId w:val="7"/>
  </w:num>
  <w:num w:numId="6" w16cid:durableId="1150025890">
    <w:abstractNumId w:val="0"/>
  </w:num>
  <w:num w:numId="7" w16cid:durableId="538860012">
    <w:abstractNumId w:val="4"/>
  </w:num>
  <w:num w:numId="8" w16cid:durableId="542794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C1"/>
    <w:rsid w:val="0007281B"/>
    <w:rsid w:val="000F21AC"/>
    <w:rsid w:val="001224A0"/>
    <w:rsid w:val="001C20C4"/>
    <w:rsid w:val="001C6C26"/>
    <w:rsid w:val="002748CA"/>
    <w:rsid w:val="002A4529"/>
    <w:rsid w:val="003E1200"/>
    <w:rsid w:val="00482FC3"/>
    <w:rsid w:val="004A35DB"/>
    <w:rsid w:val="006A5A08"/>
    <w:rsid w:val="006C2A2F"/>
    <w:rsid w:val="008D48DC"/>
    <w:rsid w:val="00AA0FBE"/>
    <w:rsid w:val="00AF12C1"/>
    <w:rsid w:val="00AF7458"/>
    <w:rsid w:val="00B52F0C"/>
    <w:rsid w:val="00DA383F"/>
    <w:rsid w:val="00DB1A59"/>
    <w:rsid w:val="00DB620F"/>
    <w:rsid w:val="00DF7A46"/>
    <w:rsid w:val="00E6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4E59"/>
  <w15:chartTrackingRefBased/>
  <w15:docId w15:val="{1628C691-6D0F-4500-A5E0-CF627CA93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F12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F12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F12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12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F12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F12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F12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F12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F12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12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F12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F12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12C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F12C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F12C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F12C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F12C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F12C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F12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F12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F12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F12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F12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F12C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F12C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F12C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F12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F12C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F12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Dehmel-Birkstedt</dc:creator>
  <cp:keywords/>
  <dc:description/>
  <cp:lastModifiedBy>SHK 25</cp:lastModifiedBy>
  <cp:revision>2</cp:revision>
  <dcterms:created xsi:type="dcterms:W3CDTF">2025-09-10T14:59:00Z</dcterms:created>
  <dcterms:modified xsi:type="dcterms:W3CDTF">2025-09-10T14:59:00Z</dcterms:modified>
</cp:coreProperties>
</file>